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8B6D" w14:textId="77777777" w:rsidR="00BF4496" w:rsidRDefault="00BF4496" w:rsidP="00BF4496">
      <w:pPr>
        <w:pStyle w:val="Title"/>
        <w:jc w:val="center"/>
        <w:rPr>
          <w:rFonts w:eastAsia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451922">
        <w:rPr>
          <w:rFonts w:eastAsia="Times New Roman"/>
          <w:b/>
          <w:sz w:val="40"/>
          <w:szCs w:val="40"/>
          <w:shd w:val="clear" w:color="auto" w:fill="FFFFFF"/>
        </w:rPr>
        <w:t xml:space="preserve">Coordinated Community Plan to </w:t>
      </w:r>
      <w:r>
        <w:rPr>
          <w:rFonts w:eastAsia="Times New Roman"/>
          <w:b/>
          <w:sz w:val="40"/>
          <w:szCs w:val="40"/>
          <w:shd w:val="clear" w:color="auto" w:fill="FFFFFF"/>
        </w:rPr>
        <w:t xml:space="preserve">Prevent &amp; </w:t>
      </w:r>
      <w:r w:rsidRPr="00451922">
        <w:rPr>
          <w:rFonts w:eastAsia="Times New Roman"/>
          <w:b/>
          <w:sz w:val="40"/>
          <w:szCs w:val="40"/>
          <w:shd w:val="clear" w:color="auto" w:fill="FFFFFF"/>
        </w:rPr>
        <w:t>End Youth Homelessness</w:t>
      </w:r>
    </w:p>
    <w:p w14:paraId="565FA8F7" w14:textId="202B45E9" w:rsidR="00BF4496" w:rsidRDefault="00BF4496" w:rsidP="00BF4496">
      <w:pPr>
        <w:jc w:val="center"/>
        <w:rPr>
          <w:b/>
          <w:sz w:val="32"/>
        </w:rPr>
      </w:pPr>
      <w:r>
        <w:rPr>
          <w:b/>
          <w:sz w:val="32"/>
        </w:rPr>
        <w:t>Justice-</w:t>
      </w:r>
      <w:r w:rsidRPr="00181DC4">
        <w:rPr>
          <w:b/>
          <w:sz w:val="32"/>
        </w:rPr>
        <w:t>Involved</w:t>
      </w:r>
      <w:r>
        <w:rPr>
          <w:b/>
          <w:sz w:val="32"/>
        </w:rPr>
        <w:t xml:space="preserve"> </w:t>
      </w:r>
      <w:r w:rsidRPr="00175BF7">
        <w:rPr>
          <w:b/>
          <w:sz w:val="32"/>
        </w:rPr>
        <w:t>Workgroup</w:t>
      </w:r>
      <w:r>
        <w:rPr>
          <w:b/>
          <w:sz w:val="32"/>
        </w:rPr>
        <w:t>:</w:t>
      </w:r>
      <w:r w:rsidRPr="00175BF7">
        <w:rPr>
          <w:b/>
          <w:sz w:val="32"/>
        </w:rPr>
        <w:t xml:space="preserve"> </w:t>
      </w:r>
      <w:r>
        <w:rPr>
          <w:b/>
          <w:sz w:val="32"/>
        </w:rPr>
        <w:t>Notes</w:t>
      </w:r>
    </w:p>
    <w:p w14:paraId="2EE1F9CD" w14:textId="77777777" w:rsidR="00BF4496" w:rsidRDefault="00BF4496" w:rsidP="00BF4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September 26</w:t>
      </w:r>
      <w:r w:rsidRPr="00181D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2018, 9-12pm</w:t>
      </w:r>
    </w:p>
    <w:p w14:paraId="2E3900CB" w14:textId="77777777" w:rsidR="00BF4496" w:rsidRDefault="00BF4496" w:rsidP="00BF4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Host: Michael W. Daniels</w:t>
      </w:r>
    </w:p>
    <w:p w14:paraId="5BE044FC" w14:textId="77777777" w:rsidR="00BF4496" w:rsidRDefault="00BF4496" w:rsidP="00BF4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Pr="00181DC4">
        <w:rPr>
          <w:b/>
          <w:sz w:val="24"/>
          <w:szCs w:val="24"/>
        </w:rPr>
        <w:t>373 S High St, 25th floor, Meeting Room B</w:t>
      </w:r>
    </w:p>
    <w:p w14:paraId="5F8429B6" w14:textId="77777777" w:rsidR="00BF4496" w:rsidRDefault="00BF4496" w:rsidP="00BF4496">
      <w:pPr>
        <w:jc w:val="center"/>
        <w:rPr>
          <w:b/>
          <w:sz w:val="24"/>
          <w:szCs w:val="24"/>
        </w:rPr>
      </w:pPr>
    </w:p>
    <w:p w14:paraId="193670D6" w14:textId="77777777" w:rsidR="00BF4496" w:rsidRPr="004B276F" w:rsidRDefault="00BF4496" w:rsidP="00BF44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Pr="004B276F">
        <w:rPr>
          <w:b/>
          <w:sz w:val="24"/>
          <w:szCs w:val="24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6318"/>
      </w:tblGrid>
      <w:tr w:rsidR="00BF4496" w:rsidRPr="004B276F" w14:paraId="0FA299FE" w14:textId="77777777" w:rsidTr="00874785">
        <w:tc>
          <w:tcPr>
            <w:tcW w:w="1458" w:type="dxa"/>
          </w:tcPr>
          <w:p w14:paraId="58938B3F" w14:textId="77777777" w:rsidR="00BF4496" w:rsidRPr="004B276F" w:rsidRDefault="00BF4496" w:rsidP="0087478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2F51D0FF" w14:textId="77777777" w:rsidR="00BF4496" w:rsidRPr="004B276F" w:rsidRDefault="00BF4496" w:rsidP="0087478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4B276F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Attendance </w:t>
            </w:r>
          </w:p>
        </w:tc>
        <w:tc>
          <w:tcPr>
            <w:tcW w:w="5400" w:type="dxa"/>
          </w:tcPr>
          <w:p w14:paraId="5EB88CC2" w14:textId="686FC65C" w:rsidR="006B1F48" w:rsidRPr="000E414C" w:rsidRDefault="006B1F48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>Michael Daniels, FC – Office of Justice Policy &amp; Programs</w:t>
            </w:r>
          </w:p>
          <w:p w14:paraId="1D9EB336" w14:textId="489B118F" w:rsidR="00BF4496" w:rsidRPr="000E414C" w:rsidRDefault="006B1F48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 xml:space="preserve">Doug </w:t>
            </w:r>
            <w:r w:rsidR="00C923C7" w:rsidRPr="000E414C">
              <w:rPr>
                <w:rFonts w:ascii="Calibri" w:hAnsi="Calibri"/>
              </w:rPr>
              <w:t>Althauser</w:t>
            </w:r>
            <w:r w:rsidRPr="000E414C">
              <w:rPr>
                <w:rFonts w:ascii="Calibri" w:hAnsi="Calibri"/>
              </w:rPr>
              <w:t>, Capital University Law School</w:t>
            </w:r>
          </w:p>
          <w:p w14:paraId="034D7431" w14:textId="77777777" w:rsidR="006B1F48" w:rsidRPr="000E414C" w:rsidRDefault="006B1F48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>Kysten Palmore, FCRC</w:t>
            </w:r>
          </w:p>
          <w:p w14:paraId="606C266D" w14:textId="0FD86E48" w:rsidR="006B1F48" w:rsidRPr="000E414C" w:rsidRDefault="006B1F48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>Judge Laurel Beatty Blunt</w:t>
            </w:r>
            <w:r w:rsidR="0031001D" w:rsidRPr="000E414C">
              <w:rPr>
                <w:rFonts w:ascii="Calibri" w:hAnsi="Calibri"/>
              </w:rPr>
              <w:t>, FC Common Pleas</w:t>
            </w:r>
          </w:p>
          <w:p w14:paraId="300AFCB0" w14:textId="77777777" w:rsidR="006B1F48" w:rsidRPr="000E414C" w:rsidRDefault="006B1F48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>Melanie Gunther, Huckleberry House</w:t>
            </w:r>
          </w:p>
          <w:p w14:paraId="6735AA64" w14:textId="236116E8" w:rsidR="006B1F48" w:rsidRPr="000E414C" w:rsidRDefault="006B1F48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>Becky Westerfelt, Huckleberry House</w:t>
            </w:r>
          </w:p>
        </w:tc>
        <w:tc>
          <w:tcPr>
            <w:tcW w:w="6318" w:type="dxa"/>
          </w:tcPr>
          <w:p w14:paraId="158CB042" w14:textId="3AB54CB3" w:rsidR="00BF4496" w:rsidRPr="000E414C" w:rsidRDefault="006B1F48" w:rsidP="00874785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 xml:space="preserve">Tom </w:t>
            </w:r>
            <w:r w:rsidR="00C923C7" w:rsidRPr="000E414C">
              <w:rPr>
                <w:rFonts w:ascii="Calibri" w:hAnsi="Calibri"/>
              </w:rPr>
              <w:t>Albanese</w:t>
            </w:r>
            <w:r w:rsidRPr="000E414C">
              <w:rPr>
                <w:rFonts w:ascii="Calibri" w:hAnsi="Calibri"/>
              </w:rPr>
              <w:t>, CSB</w:t>
            </w:r>
          </w:p>
          <w:p w14:paraId="51528AD3" w14:textId="77777777" w:rsidR="00BF4496" w:rsidRPr="000E414C" w:rsidRDefault="00BF4496" w:rsidP="00874785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>Aubre Jones, CSB</w:t>
            </w:r>
          </w:p>
          <w:p w14:paraId="07873A5C" w14:textId="36E5C9B3" w:rsidR="006B1F48" w:rsidRDefault="007E3F9C" w:rsidP="006B1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Caleb, YAB</w:t>
            </w:r>
          </w:p>
          <w:p w14:paraId="2877AB20" w14:textId="11ECAEF6" w:rsidR="007E3F9C" w:rsidRDefault="007E3F9C" w:rsidP="006B1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Destiny, YAB</w:t>
            </w:r>
          </w:p>
          <w:p w14:paraId="150A6075" w14:textId="35E7F56E" w:rsidR="00C923C7" w:rsidRPr="000E414C" w:rsidRDefault="007E3F9C" w:rsidP="006B1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Subha </w:t>
            </w:r>
            <w:r w:rsidR="00C923C7" w:rsidRPr="00C923C7">
              <w:rPr>
                <w:rFonts w:ascii="Calibri" w:hAnsi="Calibri"/>
              </w:rPr>
              <w:t>Lembach</w:t>
            </w:r>
            <w:r>
              <w:rPr>
                <w:rFonts w:ascii="Calibri" w:hAnsi="Calibri"/>
              </w:rPr>
              <w:t xml:space="preserve">, </w:t>
            </w:r>
            <w:r>
              <w:t>JJ Detention Alternative Initiatives</w:t>
            </w:r>
          </w:p>
          <w:p w14:paraId="7D0B84F0" w14:textId="01F5F9ED" w:rsidR="0031001D" w:rsidRPr="000E414C" w:rsidRDefault="0031001D" w:rsidP="006B1F48">
            <w:pPr>
              <w:rPr>
                <w:rFonts w:ascii="Calibri" w:hAnsi="Calibri"/>
              </w:rPr>
            </w:pPr>
            <w:r w:rsidRPr="000E414C">
              <w:rPr>
                <w:rFonts w:ascii="Calibri" w:hAnsi="Calibri"/>
              </w:rPr>
              <w:t xml:space="preserve">Marcus Salter, </w:t>
            </w:r>
            <w:r w:rsidR="00C923C7" w:rsidRPr="000E414C">
              <w:rPr>
                <w:rFonts w:ascii="Calibri" w:hAnsi="Calibri"/>
              </w:rPr>
              <w:t>Community</w:t>
            </w:r>
            <w:r w:rsidRPr="000E414C">
              <w:rPr>
                <w:rFonts w:ascii="Calibri" w:hAnsi="Calibri"/>
              </w:rPr>
              <w:t xml:space="preserve"> Mediation Services of Central Ohio</w:t>
            </w:r>
          </w:p>
          <w:p w14:paraId="538E2808" w14:textId="4942175E" w:rsidR="00BF4496" w:rsidRPr="0071410A" w:rsidRDefault="00BF4496" w:rsidP="0087478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1410A">
              <w:rPr>
                <w:rFonts w:ascii="Calibri" w:hAnsi="Calibri"/>
                <w:i/>
                <w:sz w:val="20"/>
                <w:szCs w:val="20"/>
              </w:rPr>
              <w:t>(please excuse any spelling errors and provide the correct spelling for future)</w:t>
            </w:r>
          </w:p>
        </w:tc>
      </w:tr>
    </w:tbl>
    <w:p w14:paraId="7422A285" w14:textId="77777777" w:rsidR="00EC4B5D" w:rsidRPr="00695AA0" w:rsidRDefault="00EC4B5D" w:rsidP="00EC4B5D">
      <w:pPr>
        <w:rPr>
          <w:b/>
          <w:sz w:val="2"/>
          <w:szCs w:val="2"/>
        </w:rPr>
      </w:pPr>
    </w:p>
    <w:p w14:paraId="6C411E5B" w14:textId="341F4221" w:rsidR="00BF4496" w:rsidRPr="00EC4B5D" w:rsidRDefault="00EC4B5D" w:rsidP="00EC4B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 xml:space="preserve">We reviewed the needs assessment data </w:t>
      </w:r>
      <w:r>
        <w:rPr>
          <w:b/>
          <w:sz w:val="24"/>
          <w:szCs w:val="24"/>
        </w:rPr>
        <w:t>discussed the following about the current Justice System in Franklin County:</w:t>
      </w:r>
    </w:p>
    <w:p w14:paraId="330CF89A" w14:textId="626423FD" w:rsidR="007E3F9C" w:rsidRDefault="00701B91" w:rsidP="007E3F9C">
      <w:pPr>
        <w:pStyle w:val="ListParagraph"/>
        <w:numPr>
          <w:ilvl w:val="0"/>
          <w:numId w:val="2"/>
        </w:numPr>
      </w:pPr>
      <w:r w:rsidRPr="00EC4B5D">
        <w:t>Juvenile Justice Detention</w:t>
      </w:r>
      <w:r w:rsidR="007E3F9C">
        <w:t>: Facility has 132 beds, about 48 in-use currently; Successful in diverting (in FY2017 about 4200 admitted to JD; last year just under 1000 admitted)</w:t>
      </w:r>
    </w:p>
    <w:p w14:paraId="13A9FE98" w14:textId="0318C42E" w:rsidR="007E3F9C" w:rsidRDefault="007E3F9C" w:rsidP="007E3F9C">
      <w:pPr>
        <w:pStyle w:val="NoSpacing"/>
        <w:numPr>
          <w:ilvl w:val="1"/>
          <w:numId w:val="2"/>
        </w:numPr>
      </w:pPr>
      <w:r>
        <w:t>Those who end up in JD tend to have much more serious offenses</w:t>
      </w:r>
    </w:p>
    <w:p w14:paraId="7B98CE1A" w14:textId="77777777" w:rsidR="007E3F9C" w:rsidRDefault="007E3F9C" w:rsidP="007E3F9C">
      <w:pPr>
        <w:pStyle w:val="NoSpacing"/>
        <w:numPr>
          <w:ilvl w:val="1"/>
          <w:numId w:val="2"/>
        </w:numPr>
      </w:pPr>
      <w:r>
        <w:t>Go through single exit point/release – opportunity to build out housing plans, info, support</w:t>
      </w:r>
    </w:p>
    <w:p w14:paraId="3027C730" w14:textId="77777777" w:rsidR="007E3F9C" w:rsidRDefault="007E3F9C" w:rsidP="007E3F9C">
      <w:pPr>
        <w:pStyle w:val="NoSpacing"/>
        <w:numPr>
          <w:ilvl w:val="1"/>
          <w:numId w:val="2"/>
        </w:numPr>
      </w:pPr>
      <w:r>
        <w:t>Some released on probation, some not</w:t>
      </w:r>
    </w:p>
    <w:p w14:paraId="0FC9033F" w14:textId="77777777" w:rsidR="007E3F9C" w:rsidRDefault="007E3F9C" w:rsidP="007E3F9C">
      <w:pPr>
        <w:pStyle w:val="NoSpacing"/>
        <w:numPr>
          <w:ilvl w:val="1"/>
          <w:numId w:val="2"/>
        </w:numPr>
      </w:pPr>
      <w:r>
        <w:t>About 1000 kids adjudicated every month</w:t>
      </w:r>
    </w:p>
    <w:p w14:paraId="7B0612D2" w14:textId="79B2591F" w:rsidR="007E3F9C" w:rsidRPr="00EC4B5D" w:rsidRDefault="007E3F9C" w:rsidP="007E3F9C">
      <w:pPr>
        <w:pStyle w:val="NoSpacing"/>
        <w:numPr>
          <w:ilvl w:val="1"/>
          <w:numId w:val="2"/>
        </w:numPr>
      </w:pPr>
      <w:r>
        <w:t>About 1000 assisted through Reception Center annually</w:t>
      </w:r>
    </w:p>
    <w:p w14:paraId="2EA82EED" w14:textId="02A0D862" w:rsidR="00701B91" w:rsidRPr="00EC4B5D" w:rsidRDefault="004614EC" w:rsidP="00701B91">
      <w:pPr>
        <w:pStyle w:val="ListParagraph"/>
        <w:numPr>
          <w:ilvl w:val="0"/>
          <w:numId w:val="2"/>
        </w:numPr>
      </w:pPr>
      <w:r w:rsidRPr="00EC4B5D">
        <w:t>Discussed re-entry and learning about housing options for this population</w:t>
      </w:r>
    </w:p>
    <w:p w14:paraId="57996FF2" w14:textId="3B2E73B1" w:rsidR="00C923C7" w:rsidRDefault="00C923C7" w:rsidP="00C923C7">
      <w:pPr>
        <w:pStyle w:val="NoSpacing"/>
        <w:numPr>
          <w:ilvl w:val="0"/>
          <w:numId w:val="2"/>
        </w:numPr>
      </w:pPr>
      <w:r>
        <w:t>Capital Law center: serves 16-24 y.o., incl</w:t>
      </w:r>
      <w:r w:rsidR="0071410A">
        <w:t>uding</w:t>
      </w:r>
      <w:r>
        <w:t xml:space="preserve"> those who age out of foster care, help with credit, ID theft, debt, legal clinic staffed by law students</w:t>
      </w:r>
    </w:p>
    <w:p w14:paraId="5BDD7562" w14:textId="485D2077" w:rsidR="004614EC" w:rsidRPr="00EC4B5D" w:rsidRDefault="009C46CF" w:rsidP="00701B91">
      <w:pPr>
        <w:pStyle w:val="ListParagraph"/>
        <w:numPr>
          <w:ilvl w:val="0"/>
          <w:numId w:val="2"/>
        </w:numPr>
      </w:pPr>
      <w:r w:rsidRPr="00EC4B5D">
        <w:t>Care Coordination – term used in court system that means something different than wrap-around, youth-centric services</w:t>
      </w:r>
    </w:p>
    <w:p w14:paraId="6C27A7CC" w14:textId="1B9F541A" w:rsidR="009C46CF" w:rsidRPr="00EC4B5D" w:rsidRDefault="00EC4B5D" w:rsidP="00701B91">
      <w:pPr>
        <w:pStyle w:val="ListParagraph"/>
        <w:numPr>
          <w:ilvl w:val="0"/>
          <w:numId w:val="2"/>
        </w:numPr>
      </w:pPr>
      <w:r>
        <w:t xml:space="preserve">If a juvenile </w:t>
      </w:r>
      <w:r w:rsidR="009D18D3" w:rsidRPr="00EC4B5D">
        <w:t xml:space="preserve">is on probation (up to age 21); the judge can put in place a </w:t>
      </w:r>
      <w:r>
        <w:t>Temporary Order of Custody (</w:t>
      </w:r>
      <w:r w:rsidR="009D18D3" w:rsidRPr="00EC4B5D">
        <w:t>TOC</w:t>
      </w:r>
      <w:r>
        <w:t>)</w:t>
      </w:r>
      <w:r w:rsidR="009D18D3" w:rsidRPr="00EC4B5D">
        <w:t xml:space="preserve"> or </w:t>
      </w:r>
      <w:r>
        <w:t>Court-Ordered Protection (COP’s)</w:t>
      </w:r>
      <w:r w:rsidR="009D18D3" w:rsidRPr="00EC4B5D">
        <w:t xml:space="preserve"> </w:t>
      </w:r>
      <w:r>
        <w:t>to support and address that youth’s needs</w:t>
      </w:r>
    </w:p>
    <w:p w14:paraId="62C32649" w14:textId="41CF2972" w:rsidR="009D18D3" w:rsidRPr="00EC4B5D" w:rsidRDefault="009D18D3" w:rsidP="00701B91">
      <w:pPr>
        <w:pStyle w:val="ListParagraph"/>
        <w:numPr>
          <w:ilvl w:val="0"/>
          <w:numId w:val="2"/>
        </w:numPr>
      </w:pPr>
      <w:r w:rsidRPr="00EC4B5D">
        <w:t xml:space="preserve">If the </w:t>
      </w:r>
      <w:r w:rsidR="00EC4B5D">
        <w:t xml:space="preserve">juvenile </w:t>
      </w:r>
      <w:r w:rsidRPr="00EC4B5D">
        <w:t>doesn’t have a plan</w:t>
      </w:r>
      <w:r w:rsidR="00EC4B5D">
        <w:t xml:space="preserve"> upon exiting</w:t>
      </w:r>
      <w:r w:rsidRPr="00EC4B5D">
        <w:t xml:space="preserve">, then that should be an indicator that FCCS </w:t>
      </w:r>
      <w:r w:rsidR="00EC4B5D">
        <w:t>may need</w:t>
      </w:r>
      <w:r w:rsidRPr="00EC4B5D">
        <w:t xml:space="preserve"> to be involved.</w:t>
      </w:r>
    </w:p>
    <w:p w14:paraId="6C396B62" w14:textId="616D47C2" w:rsidR="002A7A93" w:rsidRPr="00EC4B5D" w:rsidRDefault="002A7A93" w:rsidP="00EC4B5D">
      <w:pPr>
        <w:pStyle w:val="ListParagraph"/>
        <w:numPr>
          <w:ilvl w:val="0"/>
          <w:numId w:val="2"/>
        </w:numPr>
      </w:pPr>
      <w:r w:rsidRPr="00EC4B5D">
        <w:lastRenderedPageBreak/>
        <w:t>If parents live in HUD communities youth may have trouble returning to their families homes</w:t>
      </w:r>
      <w:r w:rsidR="00EC4B5D">
        <w:t xml:space="preserve"> as some </w:t>
      </w:r>
      <w:r w:rsidRPr="00EC4B5D">
        <w:t xml:space="preserve">HUD restrictions – sexual, drug production, </w:t>
      </w:r>
    </w:p>
    <w:p w14:paraId="71D96F08" w14:textId="1B58EF3B" w:rsidR="002A7A93" w:rsidRPr="00EC4B5D" w:rsidRDefault="002A7A93" w:rsidP="00EC4B5D">
      <w:pPr>
        <w:pStyle w:val="ListParagraph"/>
        <w:numPr>
          <w:ilvl w:val="1"/>
          <w:numId w:val="2"/>
        </w:numPr>
      </w:pPr>
      <w:r w:rsidRPr="00EC4B5D">
        <w:t xml:space="preserve">Not dictated by HUD, but CMHA – can set </w:t>
      </w:r>
      <w:r w:rsidR="003F1328">
        <w:t>their own requirements and “look-</w:t>
      </w:r>
      <w:r w:rsidRPr="00EC4B5D">
        <w:t xml:space="preserve">back policy”, </w:t>
      </w:r>
    </w:p>
    <w:p w14:paraId="512A1428" w14:textId="787CE154" w:rsidR="00F1158C" w:rsidRPr="007E3F9C" w:rsidRDefault="00BF4496" w:rsidP="00BF44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>As a group we began to fill-in additional gaps captured in the Needs Assessment Worksheet (A.)</w:t>
      </w:r>
    </w:p>
    <w:p w14:paraId="20CC2A67" w14:textId="4B84CDC6" w:rsidR="00D810ED" w:rsidRPr="00C0105B" w:rsidRDefault="00D810ED" w:rsidP="00D810ED">
      <w:pPr>
        <w:rPr>
          <w:b/>
          <w:sz w:val="32"/>
          <w:u w:val="single"/>
        </w:rPr>
      </w:pPr>
      <w:r w:rsidRPr="00C0105B">
        <w:rPr>
          <w:b/>
          <w:sz w:val="32"/>
          <w:u w:val="single"/>
        </w:rPr>
        <w:t>Planning Worksheet</w:t>
      </w:r>
      <w:r w:rsidRPr="00C0105B">
        <w:rPr>
          <w:sz w:val="32"/>
          <w:u w:val="single"/>
        </w:rPr>
        <w:t xml:space="preserve"> </w:t>
      </w:r>
    </w:p>
    <w:p w14:paraId="53837BAC" w14:textId="77777777" w:rsidR="00D810ED" w:rsidRPr="00C0105B" w:rsidRDefault="00D810ED" w:rsidP="00D810ED">
      <w:pPr>
        <w:rPr>
          <w:b/>
          <w:sz w:val="24"/>
        </w:rPr>
      </w:pPr>
      <w:r>
        <w:rPr>
          <w:b/>
          <w:sz w:val="24"/>
        </w:rPr>
        <w:t xml:space="preserve">A. </w:t>
      </w:r>
      <w:r w:rsidRPr="00C0105B">
        <w:rPr>
          <w:b/>
          <w:sz w:val="24"/>
        </w:rPr>
        <w:t>NEEDS ASSESSMENT</w:t>
      </w:r>
    </w:p>
    <w:p w14:paraId="762C4F8C" w14:textId="77777777" w:rsidR="00D810ED" w:rsidRDefault="00D810ED" w:rsidP="00D810ED">
      <w:pPr>
        <w:pStyle w:val="ListParagraph"/>
      </w:pPr>
    </w:p>
    <w:tbl>
      <w:tblPr>
        <w:tblStyle w:val="TableGrid"/>
        <w:tblW w:w="5601" w:type="pct"/>
        <w:tblInd w:w="-792" w:type="dxa"/>
        <w:tblLook w:val="04A0" w:firstRow="1" w:lastRow="0" w:firstColumn="1" w:lastColumn="0" w:noHBand="0" w:noVBand="1"/>
      </w:tblPr>
      <w:tblGrid>
        <w:gridCol w:w="3357"/>
        <w:gridCol w:w="3536"/>
        <w:gridCol w:w="3536"/>
        <w:gridCol w:w="4331"/>
      </w:tblGrid>
      <w:tr w:rsidR="00D810ED" w14:paraId="08984F30" w14:textId="77777777" w:rsidTr="007E3F9C">
        <w:trPr>
          <w:tblHeader/>
        </w:trPr>
        <w:tc>
          <w:tcPr>
            <w:tcW w:w="5000" w:type="pct"/>
            <w:gridSpan w:val="4"/>
          </w:tcPr>
          <w:p w14:paraId="1CF49470" w14:textId="77777777" w:rsidR="00D810ED" w:rsidRDefault="00D810ED" w:rsidP="00D810ED">
            <w:pPr>
              <w:pStyle w:val="ListParagraph"/>
              <w:numPr>
                <w:ilvl w:val="0"/>
                <w:numId w:val="1"/>
              </w:numPr>
            </w:pPr>
            <w:r>
              <w:t>Relative to the workgroup topic area, what gaps, if any, currently exist for either all youth or specific youth sub-population(s) related to:</w:t>
            </w:r>
          </w:p>
          <w:p w14:paraId="6DEF59C9" w14:textId="77777777" w:rsidR="00D810ED" w:rsidRDefault="00D810ED" w:rsidP="00D810ED">
            <w:pPr>
              <w:pStyle w:val="ListParagraph"/>
              <w:numPr>
                <w:ilvl w:val="1"/>
                <w:numId w:val="1"/>
              </w:numPr>
            </w:pPr>
            <w:r>
              <w:t>Identifying, assisting and preventing youth from experiencing homelessness?</w:t>
            </w:r>
          </w:p>
          <w:p w14:paraId="125470B4" w14:textId="77777777" w:rsidR="00D810ED" w:rsidRDefault="00D810ED" w:rsidP="00D810ED">
            <w:pPr>
              <w:pStyle w:val="ListParagraph"/>
              <w:numPr>
                <w:ilvl w:val="1"/>
                <w:numId w:val="1"/>
              </w:numPr>
            </w:pPr>
            <w:r>
              <w:t>Ensuring critical needs of youth are fully met while receiving shelter and re-housing assistance?</w:t>
            </w:r>
          </w:p>
          <w:p w14:paraId="4C746675" w14:textId="77777777" w:rsidR="00D810ED" w:rsidRDefault="00D810ED" w:rsidP="00D810ED">
            <w:pPr>
              <w:pStyle w:val="ListParagraph"/>
              <w:numPr>
                <w:ilvl w:val="1"/>
                <w:numId w:val="1"/>
              </w:numPr>
            </w:pPr>
            <w:r>
              <w:t xml:space="preserve">Ensure other critical stabilization and connection assistance is provided for at-risk and homeless youth? </w:t>
            </w:r>
          </w:p>
          <w:p w14:paraId="288B71C5" w14:textId="77777777" w:rsidR="00D810ED" w:rsidRPr="00553F72" w:rsidRDefault="00D810ED" w:rsidP="00056A57">
            <w:pPr>
              <w:jc w:val="center"/>
              <w:rPr>
                <w:b/>
              </w:rPr>
            </w:pPr>
          </w:p>
        </w:tc>
      </w:tr>
      <w:tr w:rsidR="00D810ED" w14:paraId="0CFAC3C7" w14:textId="77777777" w:rsidTr="007E3F9C">
        <w:trPr>
          <w:tblHeader/>
        </w:trPr>
        <w:tc>
          <w:tcPr>
            <w:tcW w:w="1137" w:type="pct"/>
            <w:tcBorders>
              <w:bottom w:val="single" w:sz="12" w:space="0" w:color="auto"/>
            </w:tcBorders>
          </w:tcPr>
          <w:p w14:paraId="562295E4" w14:textId="77777777" w:rsidR="00D810ED" w:rsidRDefault="00D810ED" w:rsidP="00056A57">
            <w:pPr>
              <w:jc w:val="center"/>
              <w:rPr>
                <w:b/>
              </w:rPr>
            </w:pPr>
            <w:r w:rsidRPr="00491DCF">
              <w:rPr>
                <w:b/>
              </w:rPr>
              <w:t>Population</w:t>
            </w:r>
          </w:p>
        </w:tc>
        <w:tc>
          <w:tcPr>
            <w:tcW w:w="1198" w:type="pct"/>
            <w:tcBorders>
              <w:bottom w:val="single" w:sz="12" w:space="0" w:color="auto"/>
            </w:tcBorders>
            <w:vAlign w:val="center"/>
          </w:tcPr>
          <w:p w14:paraId="07DD212D" w14:textId="77777777" w:rsidR="00D810ED" w:rsidRPr="00553F72" w:rsidRDefault="00D810ED" w:rsidP="00056A5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53F72">
              <w:rPr>
                <w:b/>
              </w:rPr>
              <w:t>revention</w:t>
            </w:r>
            <w:r>
              <w:rPr>
                <w:b/>
              </w:rPr>
              <w:t>, Coordinated Access</w:t>
            </w:r>
          </w:p>
        </w:tc>
        <w:tc>
          <w:tcPr>
            <w:tcW w:w="1198" w:type="pct"/>
            <w:tcBorders>
              <w:bottom w:val="single" w:sz="12" w:space="0" w:color="auto"/>
            </w:tcBorders>
            <w:vAlign w:val="center"/>
          </w:tcPr>
          <w:p w14:paraId="494E6A8D" w14:textId="77777777" w:rsidR="00D810ED" w:rsidRPr="00553F72" w:rsidRDefault="00D810ED" w:rsidP="00056A57">
            <w:pPr>
              <w:jc w:val="center"/>
              <w:rPr>
                <w:b/>
              </w:rPr>
            </w:pPr>
            <w:r>
              <w:rPr>
                <w:b/>
              </w:rPr>
              <w:t>Shelter &amp; Re-Housing</w:t>
            </w:r>
          </w:p>
        </w:tc>
        <w:tc>
          <w:tcPr>
            <w:tcW w:w="1467" w:type="pct"/>
            <w:tcBorders>
              <w:bottom w:val="single" w:sz="12" w:space="0" w:color="auto"/>
            </w:tcBorders>
            <w:vAlign w:val="center"/>
          </w:tcPr>
          <w:p w14:paraId="605A8DB2" w14:textId="77777777" w:rsidR="00D810ED" w:rsidRPr="00553F72" w:rsidRDefault="00D810ED" w:rsidP="00056A57">
            <w:pPr>
              <w:jc w:val="center"/>
              <w:rPr>
                <w:b/>
              </w:rPr>
            </w:pPr>
            <w:r>
              <w:rPr>
                <w:b/>
              </w:rPr>
              <w:t>Other Stabilization &amp; Connection Assistance</w:t>
            </w:r>
          </w:p>
        </w:tc>
      </w:tr>
      <w:tr w:rsidR="00D810ED" w14:paraId="5D8C54A5" w14:textId="77777777" w:rsidTr="007E3F9C">
        <w:trPr>
          <w:trHeight w:val="933"/>
        </w:trPr>
        <w:tc>
          <w:tcPr>
            <w:tcW w:w="1137" w:type="pct"/>
            <w:tcBorders>
              <w:top w:val="single" w:sz="12" w:space="0" w:color="auto"/>
              <w:bottom w:val="single" w:sz="4" w:space="0" w:color="auto"/>
            </w:tcBorders>
          </w:tcPr>
          <w:p w14:paraId="0B35622B" w14:textId="77777777" w:rsidR="00D810ED" w:rsidRDefault="00D810ED" w:rsidP="00056A57">
            <w:r>
              <w:t xml:space="preserve">All youth </w:t>
            </w:r>
          </w:p>
          <w:p w14:paraId="1A03B9EE" w14:textId="77777777" w:rsidR="00D810ED" w:rsidRDefault="00D810ED" w:rsidP="00056A57">
            <w:r w:rsidRPr="00584358">
              <w:rPr>
                <w:i/>
              </w:rPr>
              <w:t>(as defined</w:t>
            </w:r>
            <w:r>
              <w:rPr>
                <w:i/>
              </w:rPr>
              <w:t xml:space="preserve"> previously: “</w:t>
            </w:r>
            <w:r w:rsidRPr="00584358">
              <w:rPr>
                <w:rFonts w:eastAsia="Times New Roman" w:cstheme="minorHAnsi"/>
                <w:i/>
              </w:rPr>
              <w:t>any person under the age of 25…</w:t>
            </w:r>
            <w:r>
              <w:rPr>
                <w:rFonts w:eastAsia="Times New Roman" w:cstheme="minorHAnsi"/>
                <w:i/>
              </w:rPr>
              <w:t>”</w:t>
            </w:r>
            <w:r w:rsidRPr="00584358">
              <w:rPr>
                <w:rFonts w:eastAsia="Times New Roman" w:cstheme="minorHAnsi"/>
                <w:i/>
              </w:rPr>
              <w:t>)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4" w:space="0" w:color="auto"/>
            </w:tcBorders>
          </w:tcPr>
          <w:p w14:paraId="1C009CAE" w14:textId="77777777" w:rsidR="00D810ED" w:rsidRDefault="00D810ED" w:rsidP="00056A57"/>
        </w:tc>
        <w:tc>
          <w:tcPr>
            <w:tcW w:w="1198" w:type="pct"/>
            <w:tcBorders>
              <w:top w:val="single" w:sz="12" w:space="0" w:color="auto"/>
              <w:bottom w:val="single" w:sz="4" w:space="0" w:color="auto"/>
            </w:tcBorders>
          </w:tcPr>
          <w:p w14:paraId="5E87820C" w14:textId="77777777" w:rsidR="00D810ED" w:rsidRDefault="00D810ED" w:rsidP="00056A57"/>
        </w:tc>
        <w:tc>
          <w:tcPr>
            <w:tcW w:w="1467" w:type="pct"/>
            <w:tcBorders>
              <w:top w:val="single" w:sz="12" w:space="0" w:color="auto"/>
              <w:bottom w:val="single" w:sz="4" w:space="0" w:color="auto"/>
            </w:tcBorders>
          </w:tcPr>
          <w:p w14:paraId="0F94E11A" w14:textId="77777777" w:rsidR="00D810ED" w:rsidRDefault="00D810ED" w:rsidP="00056A57"/>
        </w:tc>
      </w:tr>
      <w:tr w:rsidR="00D810ED" w14:paraId="5B982968" w14:textId="77777777" w:rsidTr="007E3F9C">
        <w:trPr>
          <w:trHeight w:val="296"/>
        </w:trPr>
        <w:tc>
          <w:tcPr>
            <w:tcW w:w="1137" w:type="pct"/>
          </w:tcPr>
          <w:p w14:paraId="48DA3707" w14:textId="5284E0ED" w:rsidR="00D810ED" w:rsidRDefault="003F1328" w:rsidP="00056A57">
            <w:r w:rsidRPr="00520659">
              <w:t>Justice-invol</w:t>
            </w:r>
            <w:r>
              <w:t xml:space="preserve">ved, </w:t>
            </w:r>
            <w:r w:rsidR="00D810ED" w:rsidRPr="00520659">
              <w:t>Under 18</w:t>
            </w:r>
          </w:p>
        </w:tc>
        <w:tc>
          <w:tcPr>
            <w:tcW w:w="1198" w:type="pct"/>
          </w:tcPr>
          <w:p w14:paraId="6B3BDADA" w14:textId="77777777" w:rsidR="003F1328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Life skills – Helping the “launch” is not the expertise of FCCS but that is the system intervention</w:t>
            </w:r>
          </w:p>
          <w:p w14:paraId="767DF5C2" w14:textId="77777777" w:rsidR="00D810ED" w:rsidRDefault="00D810ED" w:rsidP="00056A57"/>
        </w:tc>
        <w:tc>
          <w:tcPr>
            <w:tcW w:w="1198" w:type="pct"/>
          </w:tcPr>
          <w:p w14:paraId="46900BA2" w14:textId="77777777" w:rsidR="003F1328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Immediate need is safety</w:t>
            </w:r>
          </w:p>
          <w:p w14:paraId="594A1B18" w14:textId="77777777" w:rsidR="00D810ED" w:rsidRDefault="00D810ED" w:rsidP="00056A57"/>
        </w:tc>
        <w:tc>
          <w:tcPr>
            <w:tcW w:w="1467" w:type="pct"/>
          </w:tcPr>
          <w:p w14:paraId="594D1214" w14:textId="77777777" w:rsidR="00D810ED" w:rsidRDefault="003F1328" w:rsidP="003F1328">
            <w:pPr>
              <w:pStyle w:val="ListParagraph"/>
              <w:numPr>
                <w:ilvl w:val="0"/>
                <w:numId w:val="8"/>
              </w:numPr>
            </w:pPr>
            <w:r w:rsidRPr="00C67240">
              <w:t>Juvenile convictions are not considered crimes – education for community, service providers, etc.</w:t>
            </w:r>
          </w:p>
          <w:p w14:paraId="7CBB60EE" w14:textId="77777777" w:rsidR="003F1328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Landlord education about restrictions</w:t>
            </w:r>
          </w:p>
          <w:p w14:paraId="0AFE5F3C" w14:textId="6494944F" w:rsidR="003F1328" w:rsidRDefault="003F1328" w:rsidP="00056A57"/>
        </w:tc>
      </w:tr>
      <w:tr w:rsidR="00D810ED" w14:paraId="3B4FDC60" w14:textId="77777777" w:rsidTr="007E3F9C">
        <w:trPr>
          <w:trHeight w:val="251"/>
        </w:trPr>
        <w:tc>
          <w:tcPr>
            <w:tcW w:w="1137" w:type="pct"/>
          </w:tcPr>
          <w:p w14:paraId="777965DA" w14:textId="39B3DE4E" w:rsidR="00D810ED" w:rsidRDefault="003F1328" w:rsidP="00056A57">
            <w:r w:rsidRPr="00520659">
              <w:t>Justice-invol</w:t>
            </w:r>
            <w:r>
              <w:t xml:space="preserve">ved, </w:t>
            </w:r>
            <w:r w:rsidR="00D810ED" w:rsidRPr="00520659">
              <w:t>18-24</w:t>
            </w:r>
          </w:p>
        </w:tc>
        <w:tc>
          <w:tcPr>
            <w:tcW w:w="1198" w:type="pct"/>
          </w:tcPr>
          <w:p w14:paraId="07454BB1" w14:textId="59734E9C" w:rsidR="00D810ED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 xml:space="preserve">Adult Probation – Assessed on risk to commit another crime so intervention is based on those factors - System fall short on assessing housing/homelessness </w:t>
            </w:r>
          </w:p>
        </w:tc>
        <w:tc>
          <w:tcPr>
            <w:tcW w:w="1198" w:type="pct"/>
          </w:tcPr>
          <w:p w14:paraId="08758392" w14:textId="701709E6" w:rsidR="00D810ED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Immediate need is safety</w:t>
            </w:r>
          </w:p>
        </w:tc>
        <w:tc>
          <w:tcPr>
            <w:tcW w:w="1467" w:type="pct"/>
          </w:tcPr>
          <w:p w14:paraId="6FEBCBCF" w14:textId="77777777" w:rsidR="003F1328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Community education about this population</w:t>
            </w:r>
          </w:p>
          <w:p w14:paraId="0793B67E" w14:textId="6CB6F6B7" w:rsidR="003F1328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Education on being a good tenant</w:t>
            </w:r>
          </w:p>
          <w:p w14:paraId="1F452958" w14:textId="79676CBB" w:rsidR="00D810ED" w:rsidRDefault="003F1328" w:rsidP="003F1328">
            <w:pPr>
              <w:pStyle w:val="ListParagraph"/>
              <w:numPr>
                <w:ilvl w:val="0"/>
                <w:numId w:val="8"/>
              </w:numPr>
            </w:pPr>
            <w:r>
              <w:t>Literacy and education deficits are very difficult for ex-offenders and high predictor of recidivism</w:t>
            </w:r>
          </w:p>
        </w:tc>
      </w:tr>
    </w:tbl>
    <w:p w14:paraId="133FA0B7" w14:textId="77777777" w:rsidR="001F6F0A" w:rsidRDefault="001F6F0A"/>
    <w:p w14:paraId="0E44D18D" w14:textId="77777777" w:rsidR="00D810FE" w:rsidRPr="00587176" w:rsidRDefault="00D810FE" w:rsidP="00D810F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As a group, we used the discussion on needs to steer the next portion, Opportunities (B.)</w:t>
      </w:r>
    </w:p>
    <w:p w14:paraId="7BA12169" w14:textId="77777777" w:rsidR="00F1158C" w:rsidRDefault="00F1158C" w:rsidP="00D810FE">
      <w:pPr>
        <w:rPr>
          <w:b/>
          <w:sz w:val="24"/>
        </w:rPr>
      </w:pPr>
    </w:p>
    <w:p w14:paraId="5AF6E3AC" w14:textId="77777777" w:rsidR="00F1158C" w:rsidRDefault="00F1158C" w:rsidP="00D810FE">
      <w:pPr>
        <w:rPr>
          <w:b/>
          <w:sz w:val="24"/>
        </w:rPr>
      </w:pPr>
    </w:p>
    <w:p w14:paraId="0127D8B5" w14:textId="77777777" w:rsidR="00D810FE" w:rsidRPr="00C0105B" w:rsidRDefault="00D810FE" w:rsidP="00D810FE">
      <w:pPr>
        <w:rPr>
          <w:b/>
          <w:sz w:val="24"/>
        </w:rPr>
      </w:pPr>
      <w:r>
        <w:rPr>
          <w:b/>
          <w:sz w:val="24"/>
        </w:rPr>
        <w:lastRenderedPageBreak/>
        <w:t xml:space="preserve">B. </w:t>
      </w:r>
      <w:r w:rsidRPr="00C0105B">
        <w:rPr>
          <w:b/>
          <w:sz w:val="24"/>
        </w:rPr>
        <w:t>OPPORTUNITIES</w:t>
      </w:r>
    </w:p>
    <w:p w14:paraId="70B139FE" w14:textId="77777777" w:rsidR="00D810FE" w:rsidRDefault="00D810FE" w:rsidP="00F1158C">
      <w:pPr>
        <w:pStyle w:val="ListParagraph"/>
        <w:numPr>
          <w:ilvl w:val="0"/>
          <w:numId w:val="9"/>
        </w:numPr>
      </w:pPr>
      <w:r>
        <w:t>Relative to the workgroup topic area, what additional key program/interventions should be considered for all youth or specific youth sub-population(s) related to:</w:t>
      </w:r>
    </w:p>
    <w:p w14:paraId="5A0AC5DA" w14:textId="77777777" w:rsidR="00D810FE" w:rsidRDefault="00D810FE" w:rsidP="00F1158C">
      <w:pPr>
        <w:pStyle w:val="ListParagraph"/>
        <w:numPr>
          <w:ilvl w:val="1"/>
          <w:numId w:val="9"/>
        </w:numPr>
        <w:contextualSpacing/>
      </w:pPr>
      <w:r>
        <w:t>Identifying, assisting and preventing youth from experiencing homelessness?</w:t>
      </w:r>
    </w:p>
    <w:p w14:paraId="45C088A2" w14:textId="77777777" w:rsidR="00F1158C" w:rsidRDefault="00F1158C" w:rsidP="00F1158C">
      <w:pPr>
        <w:pStyle w:val="ListParagraph"/>
        <w:numPr>
          <w:ilvl w:val="1"/>
          <w:numId w:val="9"/>
        </w:numPr>
        <w:contextualSpacing/>
      </w:pPr>
      <w:r>
        <w:t>Ensuring critical needs of youth are fully met while receiving shelter and re-housing assistance?</w:t>
      </w:r>
    </w:p>
    <w:p w14:paraId="4000E005" w14:textId="51C19889" w:rsidR="007E3F9C" w:rsidRDefault="00F1158C" w:rsidP="00700FC7">
      <w:pPr>
        <w:pStyle w:val="ListParagraph"/>
        <w:numPr>
          <w:ilvl w:val="1"/>
          <w:numId w:val="9"/>
        </w:numPr>
        <w:contextualSpacing/>
      </w:pPr>
      <w:r>
        <w:t xml:space="preserve">Ensuring other critical stabilization and connection assistance is provided for at-risk and homeless youth? </w:t>
      </w:r>
    </w:p>
    <w:tbl>
      <w:tblPr>
        <w:tblStyle w:val="TableGrid"/>
        <w:tblpPr w:leftFromText="187" w:rightFromText="187" w:vertAnchor="text" w:horzAnchor="margin" w:tblpXSpec="center" w:tblpY="1"/>
        <w:tblW w:w="5608" w:type="pct"/>
        <w:tblLayout w:type="fixed"/>
        <w:tblLook w:val="04A0" w:firstRow="1" w:lastRow="0" w:firstColumn="1" w:lastColumn="0" w:noHBand="0" w:noVBand="1"/>
      </w:tblPr>
      <w:tblGrid>
        <w:gridCol w:w="3979"/>
        <w:gridCol w:w="3496"/>
        <w:gridCol w:w="1454"/>
        <w:gridCol w:w="2775"/>
        <w:gridCol w:w="3074"/>
      </w:tblGrid>
      <w:tr w:rsidR="00F1158C" w:rsidRPr="004B48D1" w14:paraId="572ACCA7" w14:textId="77777777" w:rsidTr="007E3F9C">
        <w:trPr>
          <w:trHeight w:val="806"/>
        </w:trPr>
        <w:tc>
          <w:tcPr>
            <w:tcW w:w="1346" w:type="pct"/>
            <w:tcBorders>
              <w:bottom w:val="single" w:sz="12" w:space="0" w:color="auto"/>
            </w:tcBorders>
          </w:tcPr>
          <w:p w14:paraId="7C0900DF" w14:textId="77777777" w:rsidR="00F1158C" w:rsidRPr="004B48D1" w:rsidRDefault="00F1158C" w:rsidP="0008369E">
            <w:pPr>
              <w:contextualSpacing/>
              <w:jc w:val="center"/>
              <w:rPr>
                <w:b/>
              </w:rPr>
            </w:pPr>
            <w:r w:rsidRPr="004B48D1">
              <w:rPr>
                <w:b/>
              </w:rPr>
              <w:t>Proposed Program, Service or Initiative</w:t>
            </w:r>
          </w:p>
        </w:tc>
        <w:tc>
          <w:tcPr>
            <w:tcW w:w="1183" w:type="pct"/>
            <w:tcBorders>
              <w:bottom w:val="single" w:sz="12" w:space="0" w:color="auto"/>
            </w:tcBorders>
          </w:tcPr>
          <w:p w14:paraId="0073758F" w14:textId="77777777" w:rsidR="00F1158C" w:rsidRPr="004B48D1" w:rsidRDefault="00F1158C" w:rsidP="0008369E">
            <w:pPr>
              <w:contextualSpacing/>
              <w:jc w:val="center"/>
              <w:rPr>
                <w:b/>
              </w:rPr>
            </w:pPr>
            <w:r w:rsidRPr="004B48D1">
              <w:rPr>
                <w:b/>
              </w:rPr>
              <w:t>Key performance/ success measures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14:paraId="68719CE1" w14:textId="0E339DFF" w:rsidR="00F1158C" w:rsidRPr="004B48D1" w:rsidRDefault="00F1158C" w:rsidP="0008369E">
            <w:pPr>
              <w:contextualSpacing/>
              <w:jc w:val="center"/>
              <w:rPr>
                <w:b/>
              </w:rPr>
            </w:pPr>
            <w:r w:rsidRPr="004B48D1">
              <w:rPr>
                <w:b/>
              </w:rPr>
              <w:t>Identify any targeted sub-population(s)</w:t>
            </w:r>
          </w:p>
        </w:tc>
        <w:tc>
          <w:tcPr>
            <w:tcW w:w="939" w:type="pct"/>
            <w:tcBorders>
              <w:bottom w:val="single" w:sz="12" w:space="0" w:color="auto"/>
            </w:tcBorders>
          </w:tcPr>
          <w:p w14:paraId="699C4AD7" w14:textId="77777777" w:rsidR="00F1158C" w:rsidRPr="004B48D1" w:rsidRDefault="00F1158C" w:rsidP="0008369E">
            <w:pPr>
              <w:contextualSpacing/>
              <w:jc w:val="center"/>
              <w:rPr>
                <w:b/>
              </w:rPr>
            </w:pPr>
            <w:r w:rsidRPr="004B48D1">
              <w:rPr>
                <w:b/>
              </w:rPr>
              <w:t>Key Actions/Next Steps</w:t>
            </w:r>
          </w:p>
        </w:tc>
        <w:tc>
          <w:tcPr>
            <w:tcW w:w="1040" w:type="pct"/>
            <w:tcBorders>
              <w:bottom w:val="single" w:sz="12" w:space="0" w:color="auto"/>
            </w:tcBorders>
          </w:tcPr>
          <w:p w14:paraId="2BEFFD03" w14:textId="77777777" w:rsidR="00F1158C" w:rsidRPr="004B48D1" w:rsidRDefault="00F1158C" w:rsidP="000836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Key</w:t>
            </w:r>
            <w:r w:rsidRPr="004B48D1">
              <w:rPr>
                <w:b/>
              </w:rPr>
              <w:t xml:space="preserve"> Entity/</w:t>
            </w:r>
          </w:p>
          <w:p w14:paraId="30CA2CF0" w14:textId="77777777" w:rsidR="00F1158C" w:rsidRPr="004B48D1" w:rsidRDefault="00F1158C" w:rsidP="0008369E">
            <w:pPr>
              <w:contextualSpacing/>
              <w:jc w:val="center"/>
              <w:rPr>
                <w:b/>
              </w:rPr>
            </w:pPr>
            <w:r w:rsidRPr="004B48D1">
              <w:rPr>
                <w:b/>
              </w:rPr>
              <w:t>Organization</w:t>
            </w:r>
          </w:p>
        </w:tc>
      </w:tr>
      <w:tr w:rsidR="00F1158C" w14:paraId="309B26E1" w14:textId="77777777" w:rsidTr="007E3F9C">
        <w:trPr>
          <w:trHeight w:val="1413"/>
        </w:trPr>
        <w:tc>
          <w:tcPr>
            <w:tcW w:w="1346" w:type="pct"/>
            <w:tcBorders>
              <w:top w:val="single" w:sz="12" w:space="0" w:color="auto"/>
            </w:tcBorders>
          </w:tcPr>
          <w:p w14:paraId="1FF9F7DD" w14:textId="77777777" w:rsidR="00F1158C" w:rsidRDefault="00F1158C" w:rsidP="0008369E">
            <w:pPr>
              <w:contextualSpacing/>
            </w:pPr>
            <w:r>
              <w:t>Special Court for Youth 18-24 (Long-term)</w:t>
            </w:r>
          </w:p>
          <w:p w14:paraId="53A6A0EA" w14:textId="77777777" w:rsidR="00F1158C" w:rsidRDefault="00F1158C" w:rsidP="0008369E">
            <w:pPr>
              <w:contextualSpacing/>
            </w:pPr>
            <w:r>
              <w:t>“Independence Court”</w:t>
            </w:r>
          </w:p>
          <w:p w14:paraId="3A7823B9" w14:textId="77777777" w:rsidR="00F1158C" w:rsidRPr="00637A00" w:rsidRDefault="00F1158C" w:rsidP="0008369E">
            <w:pPr>
              <w:contextualSpacing/>
              <w:rPr>
                <w:b/>
              </w:rPr>
            </w:pPr>
            <w:r w:rsidRPr="00637A00">
              <w:rPr>
                <w:b/>
              </w:rPr>
              <w:t>OR</w:t>
            </w:r>
          </w:p>
          <w:p w14:paraId="2DFF4D92" w14:textId="77777777" w:rsidR="00F1158C" w:rsidRDefault="00F1158C" w:rsidP="0008369E">
            <w:pPr>
              <w:contextualSpacing/>
            </w:pPr>
            <w:r>
              <w:t xml:space="preserve">May be better to start with </w:t>
            </w:r>
            <w:r w:rsidRPr="00637A00">
              <w:rPr>
                <w:b/>
              </w:rPr>
              <w:t xml:space="preserve">Probation </w:t>
            </w:r>
            <w:r>
              <w:rPr>
                <w:b/>
              </w:rPr>
              <w:t>programming</w:t>
            </w:r>
            <w:r>
              <w:t xml:space="preserve"> </w:t>
            </w:r>
          </w:p>
        </w:tc>
        <w:tc>
          <w:tcPr>
            <w:tcW w:w="1183" w:type="pct"/>
            <w:tcBorders>
              <w:top w:val="single" w:sz="12" w:space="0" w:color="auto"/>
            </w:tcBorders>
          </w:tcPr>
          <w:p w14:paraId="364F99F4" w14:textId="77777777" w:rsidR="00F1158C" w:rsidRDefault="00F1158C" w:rsidP="0008369E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 xml:space="preserve">Opportunity </w:t>
            </w:r>
          </w:p>
          <w:p w14:paraId="26D1FD29" w14:textId="77777777" w:rsidR="00F1158C" w:rsidRDefault="00F1158C" w:rsidP="0008369E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Landlords will be more likely to rent to YYA with supportive services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14:paraId="60E9C75D" w14:textId="77777777" w:rsidR="00F1158C" w:rsidRPr="008F2F05" w:rsidRDefault="00F1158C" w:rsidP="000836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12" w:space="0" w:color="auto"/>
            </w:tcBorders>
          </w:tcPr>
          <w:p w14:paraId="039220D7" w14:textId="77777777" w:rsidR="00F1158C" w:rsidRPr="008F2F05" w:rsidRDefault="00F1158C" w:rsidP="000836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12" w:space="0" w:color="auto"/>
            </w:tcBorders>
          </w:tcPr>
          <w:p w14:paraId="18029AB8" w14:textId="77777777" w:rsidR="00F1158C" w:rsidRPr="00131700" w:rsidRDefault="00F1158C" w:rsidP="0008369E">
            <w:pPr>
              <w:pStyle w:val="ListParagraph"/>
              <w:numPr>
                <w:ilvl w:val="0"/>
                <w:numId w:val="15"/>
              </w:numPr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Pr="00131700">
              <w:rPr>
                <w:sz w:val="20"/>
                <w:szCs w:val="20"/>
              </w:rPr>
              <w:instrText xml:space="preserve"> HYPERLINK "https://www.courtinnovation.org/programs/red-hook-community-justice-center" </w:instrText>
            </w:r>
            <w:r>
              <w:rPr>
                <w:sz w:val="20"/>
                <w:szCs w:val="20"/>
              </w:rPr>
              <w:fldChar w:fldCharType="separate"/>
            </w:r>
            <w:r w:rsidRPr="00131700">
              <w:rPr>
                <w:rStyle w:val="Hyperlink"/>
                <w:sz w:val="20"/>
                <w:szCs w:val="20"/>
              </w:rPr>
              <w:t xml:space="preserve">Red Hook Community </w:t>
            </w:r>
          </w:p>
          <w:p w14:paraId="36F64AAE" w14:textId="77777777" w:rsidR="00F1158C" w:rsidRPr="00131700" w:rsidRDefault="00F1158C" w:rsidP="0008369E">
            <w:pPr>
              <w:pStyle w:val="ListParagraph"/>
              <w:numPr>
                <w:ilvl w:val="0"/>
                <w:numId w:val="15"/>
              </w:numPr>
              <w:contextualSpacing/>
              <w:rPr>
                <w:rStyle w:val="Hyperlink"/>
                <w:sz w:val="20"/>
                <w:szCs w:val="20"/>
              </w:rPr>
            </w:pPr>
            <w:r w:rsidRPr="00131700">
              <w:rPr>
                <w:rStyle w:val="Hyperlink"/>
                <w:sz w:val="20"/>
                <w:szCs w:val="20"/>
              </w:rPr>
              <w:t>Center for Court Innovation</w:t>
            </w:r>
          </w:p>
          <w:p w14:paraId="219BB3C7" w14:textId="77777777" w:rsidR="00F1158C" w:rsidRDefault="00F1158C" w:rsidP="0008369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  <w:p w14:paraId="6D4CA677" w14:textId="77777777" w:rsidR="00F1158C" w:rsidRPr="008F2F05" w:rsidRDefault="00F1158C" w:rsidP="0008369E">
            <w:pPr>
              <w:contextualSpacing/>
              <w:rPr>
                <w:sz w:val="20"/>
                <w:szCs w:val="20"/>
              </w:rPr>
            </w:pPr>
          </w:p>
        </w:tc>
      </w:tr>
      <w:tr w:rsidR="00F1158C" w14:paraId="331C9805" w14:textId="77777777" w:rsidTr="007E3F9C">
        <w:trPr>
          <w:trHeight w:val="587"/>
        </w:trPr>
        <w:tc>
          <w:tcPr>
            <w:tcW w:w="1346" w:type="pct"/>
          </w:tcPr>
          <w:p w14:paraId="4B2F651F" w14:textId="77777777" w:rsidR="00F1158C" w:rsidRDefault="00F1158C" w:rsidP="0008369E">
            <w:r>
              <w:t>Rapid Response Team – Family Stabilization and Unification</w:t>
            </w:r>
          </w:p>
        </w:tc>
        <w:tc>
          <w:tcPr>
            <w:tcW w:w="1183" w:type="pct"/>
          </w:tcPr>
          <w:p w14:paraId="744738DD" w14:textId="77777777" w:rsidR="00F1158C" w:rsidRDefault="00F1158C" w:rsidP="0008369E">
            <w:pPr>
              <w:pStyle w:val="ListParagraph"/>
              <w:numPr>
                <w:ilvl w:val="0"/>
                <w:numId w:val="17"/>
              </w:numPr>
            </w:pPr>
            <w:r>
              <w:t>Experts in the community – specialized staff trained to avoid juvenile justice and/or homelessness</w:t>
            </w:r>
          </w:p>
          <w:p w14:paraId="6B5D77FC" w14:textId="77777777" w:rsidR="00F1158C" w:rsidRDefault="00F1158C" w:rsidP="0008369E">
            <w:pPr>
              <w:pStyle w:val="ListParagraph"/>
              <w:numPr>
                <w:ilvl w:val="0"/>
                <w:numId w:val="17"/>
              </w:numPr>
            </w:pPr>
            <w:r>
              <w:t>Helping whole family</w:t>
            </w:r>
          </w:p>
          <w:p w14:paraId="7BD0E891" w14:textId="77777777" w:rsidR="00F1158C" w:rsidRDefault="00F1158C" w:rsidP="0008369E">
            <w:pPr>
              <w:pStyle w:val="ListParagraph"/>
              <w:numPr>
                <w:ilvl w:val="0"/>
                <w:numId w:val="17"/>
              </w:numPr>
            </w:pPr>
            <w:r>
              <w:t>Alternative Care Placement – Licensed foster home (less than 5 days)</w:t>
            </w:r>
          </w:p>
        </w:tc>
        <w:tc>
          <w:tcPr>
            <w:tcW w:w="492" w:type="pct"/>
          </w:tcPr>
          <w:p w14:paraId="187703C8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28D8C1EF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14:paraId="1E94C318" w14:textId="693541E9" w:rsidR="00F1158C" w:rsidRDefault="009570BA" w:rsidP="000836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hyperlink r:id="rId7" w:history="1">
              <w:r w:rsidR="00F1158C" w:rsidRPr="0071410A">
                <w:rPr>
                  <w:rStyle w:val="Hyperlink"/>
                  <w:sz w:val="20"/>
                  <w:szCs w:val="20"/>
                </w:rPr>
                <w:t>Austin, Texas</w:t>
              </w:r>
            </w:hyperlink>
          </w:p>
          <w:p w14:paraId="4C0D3E51" w14:textId="77777777" w:rsidR="00F1158C" w:rsidRPr="00131700" w:rsidRDefault="00F1158C" w:rsidP="000836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Learning from Domestic Violence Respite Program</w:t>
            </w:r>
          </w:p>
        </w:tc>
      </w:tr>
      <w:tr w:rsidR="00F1158C" w14:paraId="5CE35830" w14:textId="77777777" w:rsidTr="00700FC7">
        <w:trPr>
          <w:trHeight w:val="800"/>
        </w:trPr>
        <w:tc>
          <w:tcPr>
            <w:tcW w:w="1346" w:type="pct"/>
          </w:tcPr>
          <w:p w14:paraId="6B00D58D" w14:textId="77777777" w:rsidR="00F1158C" w:rsidRDefault="00F1158C" w:rsidP="0008369E"/>
          <w:p w14:paraId="1A0D64FB" w14:textId="77777777" w:rsidR="00F1158C" w:rsidRDefault="00F1158C" w:rsidP="0008369E"/>
          <w:p w14:paraId="0EE7B419" w14:textId="77777777" w:rsidR="00F1158C" w:rsidRDefault="00F1158C" w:rsidP="0008369E">
            <w:r>
              <w:t>Identification, coordinated services, and linkage to services - Bring the experts to the youth</w:t>
            </w:r>
          </w:p>
        </w:tc>
        <w:tc>
          <w:tcPr>
            <w:tcW w:w="1183" w:type="pct"/>
          </w:tcPr>
          <w:p w14:paraId="4744525A" w14:textId="77777777" w:rsidR="00F1158C" w:rsidRDefault="00F1158C" w:rsidP="00700FC7">
            <w:pPr>
              <w:pStyle w:val="ListParagraph"/>
              <w:numPr>
                <w:ilvl w:val="0"/>
                <w:numId w:val="13"/>
              </w:numPr>
            </w:pPr>
            <w:r>
              <w:t>Common/Universal Screening – that feeds into a “what to do” next pathway</w:t>
            </w:r>
          </w:p>
          <w:p w14:paraId="23182E40" w14:textId="77777777" w:rsidR="00700FC7" w:rsidRDefault="00700FC7" w:rsidP="00700FC7">
            <w:pPr>
              <w:pStyle w:val="NoSpacing"/>
              <w:numPr>
                <w:ilvl w:val="0"/>
                <w:numId w:val="13"/>
              </w:numPr>
            </w:pPr>
            <w:r>
              <w:t>Include law enforcement, FCCS, schools</w:t>
            </w:r>
          </w:p>
          <w:p w14:paraId="71B301C6" w14:textId="0B05AAB2" w:rsidR="00700FC7" w:rsidRDefault="00700FC7" w:rsidP="00700FC7">
            <w:pPr>
              <w:pStyle w:val="NoSpacing"/>
              <w:numPr>
                <w:ilvl w:val="0"/>
                <w:numId w:val="13"/>
              </w:numPr>
            </w:pPr>
            <w:r>
              <w:t>Short list of questions re: housing status that would allow officers to divert people vs charging</w:t>
            </w:r>
          </w:p>
          <w:p w14:paraId="69F4DE6C" w14:textId="104E89B8" w:rsidR="00700FC7" w:rsidRDefault="00700FC7" w:rsidP="00700FC7">
            <w:pPr>
              <w:pStyle w:val="NoSpacing"/>
              <w:numPr>
                <w:ilvl w:val="0"/>
                <w:numId w:val="13"/>
              </w:numPr>
            </w:pPr>
            <w:r>
              <w:t>Include standard diversion/disposition options and guidance</w:t>
            </w:r>
          </w:p>
        </w:tc>
        <w:tc>
          <w:tcPr>
            <w:tcW w:w="492" w:type="pct"/>
          </w:tcPr>
          <w:p w14:paraId="7205D00A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640B04AB" w14:textId="77777777" w:rsidR="00F1158C" w:rsidRPr="00131700" w:rsidRDefault="00F1158C" w:rsidP="000836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31700">
              <w:rPr>
                <w:sz w:val="20"/>
                <w:szCs w:val="20"/>
              </w:rPr>
              <w:t xml:space="preserve">Identify All Entry Points – Law Enforcement; Reentry; Probation; Mandatory reports; Intake at JDC; Reception Center; RnR; School Truancy Teams; Residential Tx; Prosecutors Intake; Diversion Intake; Restorative Justice; </w:t>
            </w:r>
          </w:p>
        </w:tc>
        <w:tc>
          <w:tcPr>
            <w:tcW w:w="1040" w:type="pct"/>
          </w:tcPr>
          <w:p w14:paraId="15BF09B0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</w:tr>
      <w:tr w:rsidR="00F1158C" w14:paraId="75621DC4" w14:textId="77777777" w:rsidTr="007E3F9C">
        <w:trPr>
          <w:trHeight w:val="1055"/>
        </w:trPr>
        <w:tc>
          <w:tcPr>
            <w:tcW w:w="1346" w:type="pct"/>
          </w:tcPr>
          <w:p w14:paraId="18BB0C92" w14:textId="77777777" w:rsidR="00F1158C" w:rsidRDefault="00F1158C" w:rsidP="0008369E">
            <w:r>
              <w:lastRenderedPageBreak/>
              <w:t>Education to all, with specific targeted training – to providers, to youth, landlords, and to the community at-large</w:t>
            </w:r>
          </w:p>
        </w:tc>
        <w:tc>
          <w:tcPr>
            <w:tcW w:w="1183" w:type="pct"/>
          </w:tcPr>
          <w:p w14:paraId="5ADDFC6D" w14:textId="77777777" w:rsidR="00F1158C" w:rsidRDefault="00F1158C" w:rsidP="0008369E">
            <w:pPr>
              <w:pStyle w:val="ListParagraph"/>
              <w:numPr>
                <w:ilvl w:val="0"/>
                <w:numId w:val="12"/>
              </w:numPr>
            </w:pPr>
            <w:r>
              <w:t>Programs available</w:t>
            </w:r>
          </w:p>
          <w:p w14:paraId="1129D511" w14:textId="77777777" w:rsidR="00F1158C" w:rsidRDefault="00F1158C" w:rsidP="0008369E">
            <w:pPr>
              <w:pStyle w:val="ListParagraph"/>
              <w:numPr>
                <w:ilvl w:val="0"/>
                <w:numId w:val="12"/>
              </w:numPr>
            </w:pPr>
            <w:r>
              <w:t>Rules and regs.</w:t>
            </w:r>
          </w:p>
          <w:p w14:paraId="0CDF9D22" w14:textId="77777777" w:rsidR="00F1158C" w:rsidRDefault="00F1158C" w:rsidP="0008369E">
            <w:pPr>
              <w:pStyle w:val="ListParagraph"/>
              <w:numPr>
                <w:ilvl w:val="0"/>
                <w:numId w:val="12"/>
              </w:numPr>
            </w:pPr>
            <w:r>
              <w:t>Youth rights and choice</w:t>
            </w:r>
          </w:p>
        </w:tc>
        <w:tc>
          <w:tcPr>
            <w:tcW w:w="492" w:type="pct"/>
          </w:tcPr>
          <w:p w14:paraId="799BDE6A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6BB08A22" w14:textId="77777777" w:rsidR="00F1158C" w:rsidRPr="00131700" w:rsidRDefault="00F1158C" w:rsidP="0008369E">
            <w:pPr>
              <w:pStyle w:val="ListParagraph"/>
              <w:numPr>
                <w:ilvl w:val="0"/>
                <w:numId w:val="12"/>
              </w:numPr>
            </w:pPr>
            <w:r>
              <w:t>Expungement app/video with questions</w:t>
            </w:r>
          </w:p>
        </w:tc>
        <w:tc>
          <w:tcPr>
            <w:tcW w:w="1040" w:type="pct"/>
          </w:tcPr>
          <w:p w14:paraId="6EB01D54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</w:tr>
      <w:tr w:rsidR="00F1158C" w14:paraId="30E1273E" w14:textId="77777777" w:rsidTr="007E3F9C">
        <w:tc>
          <w:tcPr>
            <w:tcW w:w="1346" w:type="pct"/>
          </w:tcPr>
          <w:p w14:paraId="501CEAF4" w14:textId="77777777" w:rsidR="00F1158C" w:rsidRDefault="00F1158C" w:rsidP="0008369E">
            <w:r>
              <w:t>Screening for Justice-Involved Youth for services when presenting in the homeless system</w:t>
            </w:r>
          </w:p>
        </w:tc>
        <w:tc>
          <w:tcPr>
            <w:tcW w:w="1183" w:type="pct"/>
          </w:tcPr>
          <w:p w14:paraId="006E6B23" w14:textId="77777777" w:rsidR="00F1158C" w:rsidRDefault="00F1158C" w:rsidP="0008369E">
            <w:pPr>
              <w:pStyle w:val="ListParagraph"/>
              <w:numPr>
                <w:ilvl w:val="0"/>
                <w:numId w:val="14"/>
              </w:numPr>
            </w:pPr>
            <w:r>
              <w:t>Trauma-Informed Questioning</w:t>
            </w:r>
          </w:p>
          <w:p w14:paraId="2710BEAF" w14:textId="77777777" w:rsidR="00F1158C" w:rsidRDefault="00F1158C" w:rsidP="0008369E">
            <w:pPr>
              <w:pStyle w:val="ListParagraph"/>
              <w:numPr>
                <w:ilvl w:val="0"/>
                <w:numId w:val="14"/>
              </w:numPr>
            </w:pPr>
            <w:r>
              <w:t>Getting information to justice-involved YYA (warrants, court dates, etc.)</w:t>
            </w:r>
          </w:p>
          <w:p w14:paraId="4870166B" w14:textId="77777777" w:rsidR="00F1158C" w:rsidRDefault="00F1158C" w:rsidP="0008369E">
            <w:pPr>
              <w:pStyle w:val="ListParagraph"/>
              <w:numPr>
                <w:ilvl w:val="0"/>
                <w:numId w:val="14"/>
              </w:numPr>
            </w:pPr>
            <w:r>
              <w:t>May help Juveniles file dependency case when homelessness is imminent</w:t>
            </w:r>
          </w:p>
        </w:tc>
        <w:tc>
          <w:tcPr>
            <w:tcW w:w="492" w:type="pct"/>
          </w:tcPr>
          <w:p w14:paraId="0F18D9DC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476A73A9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14:paraId="59E3F0B6" w14:textId="77777777" w:rsidR="00F1158C" w:rsidRPr="00131700" w:rsidRDefault="00F1158C" w:rsidP="000836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31700">
              <w:rPr>
                <w:sz w:val="20"/>
                <w:szCs w:val="20"/>
              </w:rPr>
              <w:t>Public Defenders Office does expungement – (time varies because there is a wait time 1-3 years)</w:t>
            </w:r>
          </w:p>
          <w:p w14:paraId="1896598D" w14:textId="77777777" w:rsidR="00F1158C" w:rsidRPr="00131700" w:rsidRDefault="00F1158C" w:rsidP="000836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31700">
              <w:rPr>
                <w:sz w:val="20"/>
                <w:szCs w:val="20"/>
              </w:rPr>
              <w:t>ODRC (Ohio Dept. of Rehab and Corrections)</w:t>
            </w:r>
          </w:p>
          <w:p w14:paraId="5AF62B1F" w14:textId="77777777" w:rsidR="00F1158C" w:rsidRPr="00131700" w:rsidRDefault="00F1158C" w:rsidP="000836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31700">
              <w:rPr>
                <w:sz w:val="20"/>
                <w:szCs w:val="20"/>
              </w:rPr>
              <w:t>Franklin County Re-Entry Coalitions (18-24)</w:t>
            </w:r>
          </w:p>
        </w:tc>
      </w:tr>
      <w:tr w:rsidR="00F1158C" w14:paraId="5DA9ABA0" w14:textId="77777777" w:rsidTr="007E3F9C">
        <w:tc>
          <w:tcPr>
            <w:tcW w:w="1346" w:type="pct"/>
          </w:tcPr>
          <w:p w14:paraId="48AB4D57" w14:textId="77777777" w:rsidR="00F1158C" w:rsidRDefault="00F1158C" w:rsidP="0008369E">
            <w:r>
              <w:t xml:space="preserve">24 hr. Person Staffed Hotline OR App – Justice Navigator </w:t>
            </w:r>
          </w:p>
        </w:tc>
        <w:tc>
          <w:tcPr>
            <w:tcW w:w="1183" w:type="pct"/>
          </w:tcPr>
          <w:p w14:paraId="6EC2D7F2" w14:textId="77777777" w:rsidR="00F1158C" w:rsidRDefault="00F1158C" w:rsidP="0008369E">
            <w:pPr>
              <w:pStyle w:val="ListParagraph"/>
              <w:numPr>
                <w:ilvl w:val="0"/>
                <w:numId w:val="16"/>
              </w:numPr>
            </w:pPr>
            <w:r>
              <w:t>Navigation and access to services</w:t>
            </w:r>
          </w:p>
        </w:tc>
        <w:tc>
          <w:tcPr>
            <w:tcW w:w="492" w:type="pct"/>
          </w:tcPr>
          <w:p w14:paraId="43E35AD8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0420FAF2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14:paraId="0047CDAA" w14:textId="77777777" w:rsidR="00F1158C" w:rsidRPr="008F2F05" w:rsidRDefault="00F1158C" w:rsidP="000836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188391" w14:textId="77777777" w:rsidR="00F1158C" w:rsidRDefault="00F1158C" w:rsidP="00F1158C"/>
    <w:p w14:paraId="77528F24" w14:textId="77777777" w:rsidR="007E3F9C" w:rsidRPr="00CD3FA1" w:rsidRDefault="007E3F9C" w:rsidP="007E3F9C">
      <w:pPr>
        <w:pStyle w:val="ListParagraph"/>
        <w:numPr>
          <w:ilvl w:val="0"/>
          <w:numId w:val="10"/>
        </w:numPr>
        <w:rPr>
          <w:b/>
          <w:sz w:val="24"/>
        </w:rPr>
      </w:pPr>
      <w:r w:rsidRPr="00CD3FA1">
        <w:rPr>
          <w:b/>
          <w:sz w:val="24"/>
        </w:rPr>
        <w:t xml:space="preserve">The Group Discussed Next Steps </w:t>
      </w:r>
    </w:p>
    <w:p w14:paraId="4200FC3F" w14:textId="77C92FF8" w:rsidR="0071410A" w:rsidRPr="0071410A" w:rsidRDefault="0071410A" w:rsidP="0071410A">
      <w:pPr>
        <w:pStyle w:val="ListParagraph"/>
        <w:numPr>
          <w:ilvl w:val="1"/>
          <w:numId w:val="10"/>
        </w:numPr>
        <w:rPr>
          <w:b/>
          <w:sz w:val="24"/>
        </w:rPr>
      </w:pPr>
      <w:r>
        <w:rPr>
          <w:b/>
          <w:sz w:val="24"/>
        </w:rPr>
        <w:t xml:space="preserve">Open </w:t>
      </w:r>
      <w:r w:rsidR="007E3F9C" w:rsidRPr="00CD3FA1">
        <w:rPr>
          <w:b/>
          <w:sz w:val="24"/>
        </w:rPr>
        <w:t>to meeting again</w:t>
      </w:r>
    </w:p>
    <w:p w14:paraId="7E5DA897" w14:textId="77777777" w:rsidR="007E3F9C" w:rsidRPr="00CD3FA1" w:rsidRDefault="007E3F9C" w:rsidP="007E3F9C">
      <w:pPr>
        <w:pStyle w:val="ListParagraph"/>
        <w:numPr>
          <w:ilvl w:val="1"/>
          <w:numId w:val="10"/>
        </w:numPr>
        <w:rPr>
          <w:b/>
          <w:sz w:val="24"/>
        </w:rPr>
      </w:pPr>
      <w:r w:rsidRPr="00CD3FA1">
        <w:rPr>
          <w:b/>
          <w:sz w:val="24"/>
        </w:rPr>
        <w:t>All members should be asking themselves “Who else should be here?”</w:t>
      </w:r>
    </w:p>
    <w:p w14:paraId="6A19B6C4" w14:textId="77777777" w:rsidR="007E3F9C" w:rsidRPr="00CD3FA1" w:rsidRDefault="007E3F9C" w:rsidP="007E3F9C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Meeting Adjourned</w:t>
      </w:r>
    </w:p>
    <w:p w14:paraId="2BFA6857" w14:textId="685AC89D" w:rsidR="00F1158C" w:rsidRPr="007E3F9C" w:rsidRDefault="00F1158C" w:rsidP="007E3F9C">
      <w:pPr>
        <w:ind w:left="360"/>
        <w:rPr>
          <w:b/>
          <w:sz w:val="24"/>
          <w:szCs w:val="24"/>
        </w:rPr>
      </w:pPr>
    </w:p>
    <w:p w14:paraId="40818B3A" w14:textId="77777777" w:rsidR="00F1158C" w:rsidRDefault="00F1158C" w:rsidP="00F1158C"/>
    <w:p w14:paraId="44C6FDB2" w14:textId="77777777" w:rsidR="00F1158C" w:rsidRDefault="00F1158C" w:rsidP="00F1158C"/>
    <w:p w14:paraId="20FF7666" w14:textId="77777777" w:rsidR="00F1158C" w:rsidRDefault="00F1158C" w:rsidP="00F1158C"/>
    <w:p w14:paraId="1EA3D591" w14:textId="77777777" w:rsidR="00D810FE" w:rsidRDefault="00D810FE"/>
    <w:p w14:paraId="5CC335E0" w14:textId="77777777" w:rsidR="00D810FE" w:rsidRDefault="00D810FE"/>
    <w:sectPr w:rsidR="00D810FE" w:rsidSect="00D810E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2A"/>
    <w:multiLevelType w:val="multilevel"/>
    <w:tmpl w:val="7DC2023C"/>
    <w:numStyleLink w:val="Style1"/>
  </w:abstractNum>
  <w:abstractNum w:abstractNumId="1">
    <w:nsid w:val="05E25598"/>
    <w:multiLevelType w:val="multilevel"/>
    <w:tmpl w:val="7DC2023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A76"/>
    <w:multiLevelType w:val="multilevel"/>
    <w:tmpl w:val="7DC2023C"/>
    <w:numStyleLink w:val="Style1"/>
  </w:abstractNum>
  <w:abstractNum w:abstractNumId="3">
    <w:nsid w:val="0EA0489B"/>
    <w:multiLevelType w:val="multilevel"/>
    <w:tmpl w:val="7DC2023C"/>
    <w:numStyleLink w:val="Style1"/>
  </w:abstractNum>
  <w:abstractNum w:abstractNumId="4">
    <w:nsid w:val="259751A6"/>
    <w:multiLevelType w:val="multilevel"/>
    <w:tmpl w:val="49F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F0710"/>
    <w:multiLevelType w:val="multilevel"/>
    <w:tmpl w:val="7DC2023C"/>
    <w:numStyleLink w:val="Style1"/>
  </w:abstractNum>
  <w:abstractNum w:abstractNumId="6">
    <w:nsid w:val="34462183"/>
    <w:multiLevelType w:val="multilevel"/>
    <w:tmpl w:val="7DC2023C"/>
    <w:numStyleLink w:val="Style1"/>
  </w:abstractNum>
  <w:abstractNum w:abstractNumId="7">
    <w:nsid w:val="384F6CAE"/>
    <w:multiLevelType w:val="hybridMultilevel"/>
    <w:tmpl w:val="37E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174B"/>
    <w:multiLevelType w:val="hybridMultilevel"/>
    <w:tmpl w:val="7DC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500A"/>
    <w:multiLevelType w:val="hybridMultilevel"/>
    <w:tmpl w:val="DAB866DA"/>
    <w:lvl w:ilvl="0" w:tplc="CDBA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D88"/>
    <w:multiLevelType w:val="hybridMultilevel"/>
    <w:tmpl w:val="DF544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0B3"/>
    <w:multiLevelType w:val="multilevel"/>
    <w:tmpl w:val="7DC2023C"/>
    <w:numStyleLink w:val="Style1"/>
  </w:abstractNum>
  <w:abstractNum w:abstractNumId="12">
    <w:nsid w:val="51545B47"/>
    <w:multiLevelType w:val="hybridMultilevel"/>
    <w:tmpl w:val="08366114"/>
    <w:lvl w:ilvl="0" w:tplc="396C3C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76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4">
    <w:nsid w:val="63BB3F22"/>
    <w:multiLevelType w:val="multilevel"/>
    <w:tmpl w:val="7DC2023C"/>
    <w:numStyleLink w:val="Style1"/>
  </w:abstractNum>
  <w:abstractNum w:abstractNumId="15">
    <w:nsid w:val="681831A6"/>
    <w:multiLevelType w:val="multilevel"/>
    <w:tmpl w:val="7DC2023C"/>
    <w:numStyleLink w:val="Style1"/>
  </w:abstractNum>
  <w:abstractNum w:abstractNumId="16">
    <w:nsid w:val="68CD4F71"/>
    <w:multiLevelType w:val="hybridMultilevel"/>
    <w:tmpl w:val="E182B7FC"/>
    <w:lvl w:ilvl="0" w:tplc="8BFCA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377A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8">
    <w:nsid w:val="793B25C0"/>
    <w:multiLevelType w:val="hybridMultilevel"/>
    <w:tmpl w:val="6950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C4B3F"/>
    <w:multiLevelType w:val="hybridMultilevel"/>
    <w:tmpl w:val="E97E2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D"/>
    <w:rsid w:val="0008369E"/>
    <w:rsid w:val="000E414C"/>
    <w:rsid w:val="00131700"/>
    <w:rsid w:val="001F6F0A"/>
    <w:rsid w:val="002A0769"/>
    <w:rsid w:val="002A7A93"/>
    <w:rsid w:val="0031001D"/>
    <w:rsid w:val="00372E6B"/>
    <w:rsid w:val="003F1328"/>
    <w:rsid w:val="004614EC"/>
    <w:rsid w:val="005C4B84"/>
    <w:rsid w:val="00637A00"/>
    <w:rsid w:val="006B1F48"/>
    <w:rsid w:val="00700FC7"/>
    <w:rsid w:val="00701B91"/>
    <w:rsid w:val="0071410A"/>
    <w:rsid w:val="007E3F9C"/>
    <w:rsid w:val="008E21D3"/>
    <w:rsid w:val="009570BA"/>
    <w:rsid w:val="009C46CF"/>
    <w:rsid w:val="009D18D3"/>
    <w:rsid w:val="00BF4496"/>
    <w:rsid w:val="00C67240"/>
    <w:rsid w:val="00C923C7"/>
    <w:rsid w:val="00D01269"/>
    <w:rsid w:val="00D810ED"/>
    <w:rsid w:val="00D810FE"/>
    <w:rsid w:val="00EC4B5D"/>
    <w:rsid w:val="00F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9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E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8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4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3F1328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37A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E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8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4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3F1328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37A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otx.org/wp-content/uploads/2016/10/TX-STAR-Progra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4892-38C4-44DE-8681-A4D043C3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 Jones</dc:creator>
  <cp:lastModifiedBy>Aubre Jones</cp:lastModifiedBy>
  <cp:revision>12</cp:revision>
  <dcterms:created xsi:type="dcterms:W3CDTF">2018-10-05T15:42:00Z</dcterms:created>
  <dcterms:modified xsi:type="dcterms:W3CDTF">2018-10-05T18:10:00Z</dcterms:modified>
</cp:coreProperties>
</file>